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A54" w:rsidRDefault="009643CA" w:rsidP="000B1A54">
      <w:pPr>
        <w:rPr>
          <w:rFonts w:asciiTheme="minorHAnsi" w:hAnsiTheme="minorHAnsi" w:cstheme="minorHAnsi"/>
          <w:b/>
          <w:color w:val="1F3864" w:themeColor="accent5" w:themeShade="80"/>
          <w:sz w:val="22"/>
          <w:szCs w:val="22"/>
        </w:rPr>
      </w:pPr>
      <w:r w:rsidRPr="00AB3122">
        <w:rPr>
          <w:rFonts w:asciiTheme="minorHAnsi" w:hAnsiTheme="minorHAnsi" w:cstheme="minorHAnsi"/>
          <w:b/>
          <w:color w:val="1F3864" w:themeColor="accent5" w:themeShade="80"/>
          <w:sz w:val="22"/>
          <w:szCs w:val="22"/>
        </w:rPr>
        <w:t>Background</w:t>
      </w:r>
      <w:r w:rsidR="00DA1F1D" w:rsidRPr="00AB3122">
        <w:rPr>
          <w:rFonts w:asciiTheme="minorHAnsi" w:hAnsiTheme="minorHAnsi" w:cstheme="minorHAnsi"/>
          <w:b/>
          <w:color w:val="1F3864" w:themeColor="accent5" w:themeShade="80"/>
          <w:sz w:val="22"/>
          <w:szCs w:val="22"/>
        </w:rPr>
        <w:t xml:space="preserve"> and Notes on F</w:t>
      </w:r>
      <w:r w:rsidR="000B1A54">
        <w:rPr>
          <w:rFonts w:asciiTheme="minorHAnsi" w:hAnsiTheme="minorHAnsi" w:cstheme="minorHAnsi"/>
          <w:b/>
          <w:color w:val="1F3864" w:themeColor="accent5" w:themeShade="80"/>
          <w:sz w:val="22"/>
          <w:szCs w:val="22"/>
        </w:rPr>
        <w:t xml:space="preserve">amily </w:t>
      </w:r>
      <w:r w:rsidR="00DA1F1D" w:rsidRPr="00AB3122">
        <w:rPr>
          <w:rFonts w:asciiTheme="minorHAnsi" w:hAnsiTheme="minorHAnsi" w:cstheme="minorHAnsi"/>
          <w:b/>
          <w:color w:val="1F3864" w:themeColor="accent5" w:themeShade="80"/>
          <w:sz w:val="22"/>
          <w:szCs w:val="22"/>
        </w:rPr>
        <w:t>P</w:t>
      </w:r>
      <w:r w:rsidR="000B1A54">
        <w:rPr>
          <w:rFonts w:asciiTheme="minorHAnsi" w:hAnsiTheme="minorHAnsi" w:cstheme="minorHAnsi"/>
          <w:b/>
          <w:color w:val="1F3864" w:themeColor="accent5" w:themeShade="80"/>
          <w:sz w:val="22"/>
          <w:szCs w:val="22"/>
        </w:rPr>
        <w:t xml:space="preserve">lanning </w:t>
      </w:r>
      <w:r w:rsidR="00DA1F1D" w:rsidRPr="00AB3122">
        <w:rPr>
          <w:rFonts w:asciiTheme="minorHAnsi" w:hAnsiTheme="minorHAnsi" w:cstheme="minorHAnsi"/>
          <w:b/>
          <w:color w:val="1F3864" w:themeColor="accent5" w:themeShade="80"/>
          <w:sz w:val="22"/>
          <w:szCs w:val="22"/>
        </w:rPr>
        <w:t>E</w:t>
      </w:r>
      <w:r w:rsidR="000B1A54">
        <w:rPr>
          <w:rFonts w:asciiTheme="minorHAnsi" w:hAnsiTheme="minorHAnsi" w:cstheme="minorHAnsi"/>
          <w:b/>
          <w:color w:val="1F3864" w:themeColor="accent5" w:themeShade="80"/>
          <w:sz w:val="22"/>
          <w:szCs w:val="22"/>
        </w:rPr>
        <w:t>ffort Index</w:t>
      </w:r>
      <w:r w:rsidR="00DA1F1D" w:rsidRPr="00AB3122">
        <w:rPr>
          <w:rFonts w:asciiTheme="minorHAnsi" w:hAnsiTheme="minorHAnsi" w:cstheme="minorHAnsi"/>
          <w:b/>
          <w:color w:val="1F3864" w:themeColor="accent5" w:themeShade="80"/>
          <w:sz w:val="22"/>
          <w:szCs w:val="22"/>
        </w:rPr>
        <w:t xml:space="preserve"> Scores</w:t>
      </w:r>
      <w:r w:rsidR="00AB3122">
        <w:rPr>
          <w:rFonts w:asciiTheme="minorHAnsi" w:hAnsiTheme="minorHAnsi" w:cstheme="minorHAnsi"/>
          <w:b/>
          <w:color w:val="1F3864" w:themeColor="accent5" w:themeShade="80"/>
          <w:sz w:val="22"/>
          <w:szCs w:val="22"/>
        </w:rPr>
        <w:t xml:space="preserve"> </w:t>
      </w:r>
    </w:p>
    <w:p w:rsidR="000B1A54" w:rsidRPr="000B1A54" w:rsidRDefault="000B1A54" w:rsidP="000B1A54">
      <w:pPr>
        <w:rPr>
          <w:rFonts w:asciiTheme="minorHAnsi" w:hAnsiTheme="minorHAnsi" w:cstheme="minorHAnsi"/>
          <w:color w:val="1F3864" w:themeColor="accent5" w:themeShade="80"/>
          <w:sz w:val="22"/>
          <w:szCs w:val="22"/>
        </w:rPr>
      </w:pPr>
      <w:r w:rsidRPr="000B1A54">
        <w:rPr>
          <w:rFonts w:asciiTheme="minorHAnsi" w:hAnsiTheme="minorHAnsi" w:cstheme="minorHAnsi"/>
          <w:color w:val="1F3864" w:themeColor="accent5" w:themeShade="80"/>
          <w:sz w:val="22"/>
          <w:szCs w:val="22"/>
        </w:rPr>
        <w:t>August 2015</w:t>
      </w:r>
    </w:p>
    <w:p w:rsidR="001B3953" w:rsidRPr="00AB3122" w:rsidRDefault="001B3953" w:rsidP="001B3953">
      <w:pPr>
        <w:spacing w:before="100" w:beforeAutospacing="1" w:after="100" w:afterAutospacing="1"/>
        <w:rPr>
          <w:rFonts w:asciiTheme="minorHAnsi" w:hAnsiTheme="minorHAnsi" w:cstheme="minorHAnsi"/>
          <w:sz w:val="22"/>
          <w:szCs w:val="22"/>
        </w:rPr>
      </w:pPr>
      <w:r w:rsidRPr="00AB3122">
        <w:rPr>
          <w:rFonts w:asciiTheme="minorHAnsi" w:hAnsiTheme="minorHAnsi" w:cstheme="minorHAnsi"/>
          <w:sz w:val="22"/>
          <w:szCs w:val="22"/>
        </w:rPr>
        <w:t>The Family Planning Effort Scores were first estimated in a preliminary exercise in 1972 and were collected subsequently in 1982, 1989, 1994, 1999, 2004, 2009, and 2014. Thirty indices, arranged under four components, were included in each year, increasing to 31 starting in 2004 by adding an access score for the injectable.  In addition</w:t>
      </w:r>
      <w:r w:rsidR="00D91120">
        <w:rPr>
          <w:rFonts w:asciiTheme="minorHAnsi" w:hAnsiTheme="minorHAnsi" w:cstheme="minorHAnsi"/>
          <w:sz w:val="22"/>
          <w:szCs w:val="22"/>
        </w:rPr>
        <w:t>,</w:t>
      </w:r>
      <w:r w:rsidRPr="00AB3122">
        <w:rPr>
          <w:rFonts w:asciiTheme="minorHAnsi" w:hAnsiTheme="minorHAnsi" w:cstheme="minorHAnsi"/>
          <w:sz w:val="22"/>
          <w:szCs w:val="22"/>
        </w:rPr>
        <w:t xml:space="preserve"> another brief set of variables was added starting also in 2004, and in 2014 a further small set was added. </w:t>
      </w:r>
    </w:p>
    <w:p w:rsidR="001B3953" w:rsidRPr="00AB3122" w:rsidRDefault="001B3953" w:rsidP="001B3953">
      <w:pPr>
        <w:spacing w:before="100" w:beforeAutospacing="1" w:after="100" w:afterAutospacing="1"/>
        <w:rPr>
          <w:rFonts w:asciiTheme="minorHAnsi" w:hAnsiTheme="minorHAnsi" w:cstheme="minorHAnsi"/>
          <w:sz w:val="22"/>
          <w:szCs w:val="22"/>
        </w:rPr>
      </w:pPr>
      <w:r w:rsidRPr="00AB3122">
        <w:rPr>
          <w:rFonts w:asciiTheme="minorHAnsi" w:hAnsiTheme="minorHAnsi" w:cstheme="minorHAnsi"/>
          <w:sz w:val="22"/>
          <w:szCs w:val="22"/>
        </w:rPr>
        <w:t xml:space="preserve">The main list of scores from 1982 onward was organized under the four components of Policies (8 scores), Services (13 scores), Evaluation (3 scores), and Access (6, later 7 scores).  </w:t>
      </w:r>
      <w:r w:rsidR="002D18A9" w:rsidRPr="00AB3122">
        <w:rPr>
          <w:rFonts w:asciiTheme="minorHAnsi" w:hAnsiTheme="minorHAnsi" w:cstheme="minorHAnsi"/>
          <w:sz w:val="22"/>
          <w:szCs w:val="22"/>
        </w:rPr>
        <w:t>For easier comparisons across component averages</w:t>
      </w:r>
      <w:r w:rsidR="00080B05">
        <w:rPr>
          <w:rFonts w:asciiTheme="minorHAnsi" w:hAnsiTheme="minorHAnsi" w:cstheme="minorHAnsi"/>
          <w:sz w:val="22"/>
          <w:szCs w:val="22"/>
        </w:rPr>
        <w:t>,</w:t>
      </w:r>
      <w:r w:rsidR="002D18A9" w:rsidRPr="00AB3122">
        <w:rPr>
          <w:rFonts w:asciiTheme="minorHAnsi" w:hAnsiTheme="minorHAnsi" w:cstheme="minorHAnsi"/>
          <w:sz w:val="22"/>
          <w:szCs w:val="22"/>
        </w:rPr>
        <w:t xml:space="preserve"> a</w:t>
      </w:r>
      <w:r w:rsidRPr="00AB3122">
        <w:rPr>
          <w:rFonts w:asciiTheme="minorHAnsi" w:hAnsiTheme="minorHAnsi" w:cstheme="minorHAnsi"/>
          <w:sz w:val="22"/>
          <w:szCs w:val="22"/>
        </w:rPr>
        <w:t>ll scores are given as the percent of the maximum value</w:t>
      </w:r>
      <w:r w:rsidR="002D18A9" w:rsidRPr="00AB3122">
        <w:rPr>
          <w:rFonts w:asciiTheme="minorHAnsi" w:hAnsiTheme="minorHAnsi" w:cstheme="minorHAnsi"/>
          <w:sz w:val="22"/>
          <w:szCs w:val="22"/>
        </w:rPr>
        <w:t xml:space="preserve">.  </w:t>
      </w:r>
      <w:r w:rsidR="00080B05">
        <w:rPr>
          <w:rFonts w:asciiTheme="minorHAnsi" w:hAnsiTheme="minorHAnsi" w:cstheme="minorHAnsi"/>
          <w:sz w:val="22"/>
          <w:szCs w:val="22"/>
        </w:rPr>
        <w:t xml:space="preserve"> From 1972 t</w:t>
      </w:r>
      <w:r w:rsidR="002D18A9" w:rsidRPr="00AB3122">
        <w:rPr>
          <w:rFonts w:asciiTheme="minorHAnsi" w:hAnsiTheme="minorHAnsi" w:cstheme="minorHAnsi"/>
          <w:sz w:val="22"/>
          <w:szCs w:val="22"/>
        </w:rPr>
        <w:t>hrough 1999</w:t>
      </w:r>
      <w:r w:rsidR="00080B05">
        <w:rPr>
          <w:rFonts w:asciiTheme="minorHAnsi" w:hAnsiTheme="minorHAnsi" w:cstheme="minorHAnsi"/>
          <w:sz w:val="22"/>
          <w:szCs w:val="22"/>
        </w:rPr>
        <w:t>,</w:t>
      </w:r>
      <w:r w:rsidR="002D18A9" w:rsidRPr="00AB3122">
        <w:rPr>
          <w:rFonts w:asciiTheme="minorHAnsi" w:hAnsiTheme="minorHAnsi" w:cstheme="minorHAnsi"/>
          <w:sz w:val="22"/>
          <w:szCs w:val="22"/>
        </w:rPr>
        <w:t xml:space="preserve"> each score ranged from 0 to 4; after that the questions were modified to a 1 to 10 score, so every score in each country was converted to a percentage value</w:t>
      </w:r>
      <w:r w:rsidRPr="00AB3122">
        <w:rPr>
          <w:rFonts w:asciiTheme="minorHAnsi" w:hAnsiTheme="minorHAnsi" w:cstheme="minorHAnsi"/>
          <w:sz w:val="22"/>
          <w:szCs w:val="22"/>
        </w:rPr>
        <w:t>.  The four Component scores are the</w:t>
      </w:r>
      <w:r w:rsidR="00C13EB1" w:rsidRPr="00AB3122">
        <w:rPr>
          <w:rFonts w:asciiTheme="minorHAnsi" w:hAnsiTheme="minorHAnsi" w:cstheme="minorHAnsi"/>
          <w:sz w:val="22"/>
          <w:szCs w:val="22"/>
        </w:rPr>
        <w:t xml:space="preserve"> average of their member scores</w:t>
      </w:r>
      <w:r w:rsidRPr="00AB3122">
        <w:rPr>
          <w:rFonts w:asciiTheme="minorHAnsi" w:hAnsiTheme="minorHAnsi" w:cstheme="minorHAnsi"/>
          <w:sz w:val="22"/>
          <w:szCs w:val="22"/>
        </w:rPr>
        <w:t xml:space="preserve"> </w:t>
      </w:r>
      <w:r w:rsidR="00C13EB1" w:rsidRPr="00AB3122">
        <w:rPr>
          <w:rFonts w:asciiTheme="minorHAnsi" w:hAnsiTheme="minorHAnsi" w:cstheme="minorHAnsi"/>
          <w:sz w:val="22"/>
          <w:szCs w:val="22"/>
        </w:rPr>
        <w:t>(</w:t>
      </w:r>
      <w:r w:rsidRPr="00AB3122">
        <w:rPr>
          <w:rFonts w:asciiTheme="minorHAnsi" w:hAnsiTheme="minorHAnsi" w:cstheme="minorHAnsi"/>
          <w:sz w:val="22"/>
          <w:szCs w:val="22"/>
        </w:rPr>
        <w:t>e.g. 8 for Policy), and the Total score is the average of all 30 (later 31) scores.</w:t>
      </w:r>
    </w:p>
    <w:p w:rsidR="001B3953" w:rsidRPr="00AB3122" w:rsidRDefault="001B3953" w:rsidP="001B3953">
      <w:pPr>
        <w:spacing w:before="100" w:beforeAutospacing="1" w:after="100" w:afterAutospacing="1"/>
        <w:rPr>
          <w:rFonts w:asciiTheme="minorHAnsi" w:hAnsiTheme="minorHAnsi" w:cstheme="minorHAnsi"/>
          <w:sz w:val="22"/>
          <w:szCs w:val="22"/>
        </w:rPr>
      </w:pPr>
      <w:r w:rsidRPr="00AB3122">
        <w:rPr>
          <w:rFonts w:asciiTheme="minorHAnsi" w:hAnsiTheme="minorHAnsi" w:cstheme="minorHAnsi"/>
          <w:sz w:val="22"/>
          <w:szCs w:val="22"/>
        </w:rPr>
        <w:t>A long form of over 100 items was used from 1982 to 1999; those</w:t>
      </w:r>
      <w:r w:rsidR="002D18A9" w:rsidRPr="00AB3122">
        <w:rPr>
          <w:rFonts w:asciiTheme="minorHAnsi" w:hAnsiTheme="minorHAnsi" w:cstheme="minorHAnsi"/>
          <w:sz w:val="22"/>
          <w:szCs w:val="22"/>
        </w:rPr>
        <w:t xml:space="preserve"> items</w:t>
      </w:r>
      <w:r w:rsidRPr="00AB3122">
        <w:rPr>
          <w:rFonts w:asciiTheme="minorHAnsi" w:hAnsiTheme="minorHAnsi" w:cstheme="minorHAnsi"/>
          <w:sz w:val="22"/>
          <w:szCs w:val="22"/>
        </w:rPr>
        <w:t xml:space="preserve"> were coded and reduced to the 30 scores.  Also in 1999, the questionnaire include</w:t>
      </w:r>
      <w:r w:rsidR="00C13EB1" w:rsidRPr="00AB3122">
        <w:rPr>
          <w:rFonts w:asciiTheme="minorHAnsi" w:hAnsiTheme="minorHAnsi" w:cstheme="minorHAnsi"/>
          <w:sz w:val="22"/>
          <w:szCs w:val="22"/>
        </w:rPr>
        <w:t>d a short form, which asked simply</w:t>
      </w:r>
      <w:r w:rsidRPr="00AB3122">
        <w:rPr>
          <w:rFonts w:asciiTheme="minorHAnsi" w:hAnsiTheme="minorHAnsi" w:cstheme="minorHAnsi"/>
          <w:sz w:val="22"/>
          <w:szCs w:val="22"/>
        </w:rPr>
        <w:t xml:space="preserve"> for </w:t>
      </w:r>
      <w:r w:rsidR="00C13EB1" w:rsidRPr="00AB3122">
        <w:rPr>
          <w:rFonts w:asciiTheme="minorHAnsi" w:hAnsiTheme="minorHAnsi" w:cstheme="minorHAnsi"/>
          <w:sz w:val="22"/>
          <w:szCs w:val="22"/>
        </w:rPr>
        <w:t xml:space="preserve">a summary rating from </w:t>
      </w:r>
      <w:r w:rsidRPr="00AB3122">
        <w:rPr>
          <w:rFonts w:asciiTheme="minorHAnsi" w:hAnsiTheme="minorHAnsi" w:cstheme="minorHAnsi"/>
          <w:sz w:val="22"/>
          <w:szCs w:val="22"/>
        </w:rPr>
        <w:t>1 to 10 on each of the 30 scores.  That permitted a comparison of results fr</w:t>
      </w:r>
      <w:r w:rsidR="002D18A9" w:rsidRPr="00AB3122">
        <w:rPr>
          <w:rFonts w:asciiTheme="minorHAnsi" w:hAnsiTheme="minorHAnsi" w:cstheme="minorHAnsi"/>
          <w:sz w:val="22"/>
          <w:szCs w:val="22"/>
        </w:rPr>
        <w:t xml:space="preserve">om the two </w:t>
      </w:r>
      <w:r w:rsidR="002D18A9" w:rsidRPr="00AB3122">
        <w:rPr>
          <w:rFonts w:asciiTheme="minorHAnsi" w:hAnsiTheme="minorHAnsi" w:cstheme="minorHAnsi"/>
          <w:sz w:val="22"/>
          <w:szCs w:val="22"/>
        </w:rPr>
        <w:t xml:space="preserve">approaches, to calibrate time trends before and after 1999.  For many purposes the results from 1999 through 2014, </w:t>
      </w:r>
      <w:r w:rsidR="00060C08">
        <w:rPr>
          <w:rFonts w:asciiTheme="minorHAnsi" w:hAnsiTheme="minorHAnsi" w:cstheme="minorHAnsi"/>
          <w:sz w:val="22"/>
          <w:szCs w:val="22"/>
        </w:rPr>
        <w:t xml:space="preserve">over 15 years, </w:t>
      </w:r>
      <w:r w:rsidR="00234898" w:rsidRPr="00AB3122">
        <w:rPr>
          <w:rFonts w:asciiTheme="minorHAnsi" w:hAnsiTheme="minorHAnsi" w:cstheme="minorHAnsi"/>
          <w:sz w:val="22"/>
          <w:szCs w:val="22"/>
        </w:rPr>
        <w:t xml:space="preserve">will </w:t>
      </w:r>
      <w:r w:rsidR="00080B05">
        <w:rPr>
          <w:rFonts w:asciiTheme="minorHAnsi" w:hAnsiTheme="minorHAnsi" w:cstheme="minorHAnsi"/>
          <w:sz w:val="22"/>
          <w:szCs w:val="22"/>
        </w:rPr>
        <w:t>cover a long enough time period</w:t>
      </w:r>
      <w:r w:rsidR="00234898" w:rsidRPr="00AB3122">
        <w:rPr>
          <w:rFonts w:asciiTheme="minorHAnsi" w:hAnsiTheme="minorHAnsi" w:cstheme="minorHAnsi"/>
          <w:sz w:val="22"/>
          <w:szCs w:val="22"/>
        </w:rPr>
        <w:t xml:space="preserve"> and analysts can start with the 1999 “short” form given in the accompanying Excel file.</w:t>
      </w:r>
    </w:p>
    <w:p w:rsidR="00A1519F" w:rsidRPr="00AB3122" w:rsidRDefault="001B3953" w:rsidP="00C13EB1">
      <w:pPr>
        <w:spacing w:before="100" w:beforeAutospacing="1" w:after="100" w:afterAutospacing="1"/>
        <w:rPr>
          <w:rFonts w:asciiTheme="minorHAnsi" w:hAnsiTheme="minorHAnsi" w:cstheme="minorHAnsi"/>
          <w:sz w:val="22"/>
          <w:szCs w:val="22"/>
        </w:rPr>
      </w:pPr>
      <w:r w:rsidRPr="00AB3122">
        <w:rPr>
          <w:rFonts w:asciiTheme="minorHAnsi" w:hAnsiTheme="minorHAnsi" w:cstheme="minorHAnsi"/>
          <w:sz w:val="22"/>
          <w:szCs w:val="22"/>
        </w:rPr>
        <w:t>Note that the list of countries is somewhat differe</w:t>
      </w:r>
      <w:r w:rsidR="00234898" w:rsidRPr="00AB3122">
        <w:rPr>
          <w:rFonts w:asciiTheme="minorHAnsi" w:hAnsiTheme="minorHAnsi" w:cstheme="minorHAnsi"/>
          <w:sz w:val="22"/>
          <w:szCs w:val="22"/>
        </w:rPr>
        <w:t>nt each year due to a small number of non-responding countries.</w:t>
      </w:r>
    </w:p>
    <w:p w:rsidR="00234898" w:rsidRPr="00AB3122" w:rsidRDefault="00080B05" w:rsidP="00C13EB1">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In years prior to 1999, d</w:t>
      </w:r>
      <w:r w:rsidR="00234898" w:rsidRPr="00AB3122">
        <w:rPr>
          <w:rFonts w:asciiTheme="minorHAnsi" w:hAnsiTheme="minorHAnsi" w:cstheme="minorHAnsi"/>
          <w:sz w:val="22"/>
          <w:szCs w:val="22"/>
        </w:rPr>
        <w:t>ashes indicate zeros</w:t>
      </w:r>
      <w:r>
        <w:rPr>
          <w:rFonts w:asciiTheme="minorHAnsi" w:hAnsiTheme="minorHAnsi" w:cstheme="minorHAnsi"/>
          <w:sz w:val="22"/>
          <w:szCs w:val="22"/>
        </w:rPr>
        <w:t>, not missing values</w:t>
      </w:r>
      <w:r w:rsidR="00234898" w:rsidRPr="00AB3122">
        <w:rPr>
          <w:rFonts w:asciiTheme="minorHAnsi" w:hAnsiTheme="minorHAnsi" w:cstheme="minorHAnsi"/>
          <w:sz w:val="22"/>
          <w:szCs w:val="22"/>
        </w:rPr>
        <w:t xml:space="preserve">.  There are no missing values since there were usually multiple respondents in each country. </w:t>
      </w:r>
      <w:r>
        <w:rPr>
          <w:rFonts w:asciiTheme="minorHAnsi" w:hAnsiTheme="minorHAnsi" w:cstheme="minorHAnsi"/>
          <w:sz w:val="22"/>
          <w:szCs w:val="22"/>
        </w:rPr>
        <w:t xml:space="preserve"> </w:t>
      </w:r>
      <w:r w:rsidR="00234898" w:rsidRPr="00AB3122">
        <w:rPr>
          <w:rFonts w:asciiTheme="minorHAnsi" w:hAnsiTheme="minorHAnsi" w:cstheme="minorHAnsi"/>
          <w:sz w:val="22"/>
          <w:szCs w:val="22"/>
        </w:rPr>
        <w:t>For a relatively small number of missing values</w:t>
      </w:r>
      <w:r>
        <w:rPr>
          <w:rFonts w:asciiTheme="minorHAnsi" w:hAnsiTheme="minorHAnsi" w:cstheme="minorHAnsi"/>
          <w:sz w:val="22"/>
          <w:szCs w:val="22"/>
        </w:rPr>
        <w:t>,</w:t>
      </w:r>
      <w:r w:rsidR="00234898" w:rsidRPr="00AB3122">
        <w:rPr>
          <w:rFonts w:asciiTheme="minorHAnsi" w:hAnsiTheme="minorHAnsi" w:cstheme="minorHAnsi"/>
          <w:sz w:val="22"/>
          <w:szCs w:val="22"/>
        </w:rPr>
        <w:t xml:space="preserve"> an imputation procedure was employed in each round based on the average</w:t>
      </w:r>
      <w:r w:rsidR="00BD12B4">
        <w:rPr>
          <w:rFonts w:asciiTheme="minorHAnsi" w:hAnsiTheme="minorHAnsi" w:cstheme="minorHAnsi"/>
          <w:sz w:val="22"/>
          <w:szCs w:val="22"/>
        </w:rPr>
        <w:t xml:space="preserve"> of other scores </w:t>
      </w:r>
      <w:r w:rsidR="00234898" w:rsidRPr="00AB3122">
        <w:rPr>
          <w:rFonts w:asciiTheme="minorHAnsi" w:hAnsiTheme="minorHAnsi" w:cstheme="minorHAnsi"/>
          <w:sz w:val="22"/>
          <w:szCs w:val="22"/>
        </w:rPr>
        <w:t xml:space="preserve">or </w:t>
      </w:r>
      <w:r w:rsidR="003B5C65">
        <w:rPr>
          <w:rFonts w:asciiTheme="minorHAnsi" w:hAnsiTheme="minorHAnsi" w:cstheme="minorHAnsi"/>
          <w:sz w:val="22"/>
          <w:szCs w:val="22"/>
        </w:rPr>
        <w:t>by using known data to produce</w:t>
      </w:r>
      <w:r w:rsidR="00BD12B4">
        <w:rPr>
          <w:rFonts w:asciiTheme="minorHAnsi" w:hAnsiTheme="minorHAnsi" w:cstheme="minorHAnsi"/>
          <w:sz w:val="22"/>
          <w:szCs w:val="22"/>
        </w:rPr>
        <w:t xml:space="preserve"> </w:t>
      </w:r>
      <w:r w:rsidR="00234898" w:rsidRPr="00AB3122">
        <w:rPr>
          <w:rFonts w:asciiTheme="minorHAnsi" w:hAnsiTheme="minorHAnsi" w:cstheme="minorHAnsi"/>
          <w:sz w:val="22"/>
          <w:szCs w:val="22"/>
        </w:rPr>
        <w:t xml:space="preserve">correlations </w:t>
      </w:r>
      <w:r w:rsidR="003B5C65">
        <w:rPr>
          <w:rFonts w:asciiTheme="minorHAnsi" w:hAnsiTheme="minorHAnsi" w:cstheme="minorHAnsi"/>
          <w:sz w:val="22"/>
          <w:szCs w:val="22"/>
        </w:rPr>
        <w:t xml:space="preserve">between the missing score and </w:t>
      </w:r>
      <w:r w:rsidR="00234898" w:rsidRPr="00AB3122">
        <w:rPr>
          <w:rFonts w:asciiTheme="minorHAnsi" w:hAnsiTheme="minorHAnsi" w:cstheme="minorHAnsi"/>
          <w:sz w:val="22"/>
          <w:szCs w:val="22"/>
        </w:rPr>
        <w:t>other scores for the same country or for cross-country patterns for the same score.</w:t>
      </w:r>
      <w:r>
        <w:rPr>
          <w:rFonts w:asciiTheme="minorHAnsi" w:hAnsiTheme="minorHAnsi" w:cstheme="minorHAnsi"/>
          <w:sz w:val="22"/>
          <w:szCs w:val="22"/>
        </w:rPr>
        <w:t xml:space="preserve"> (After 1999</w:t>
      </w:r>
      <w:r w:rsidR="005E0F70">
        <w:rPr>
          <w:rFonts w:asciiTheme="minorHAnsi" w:hAnsiTheme="minorHAnsi" w:cstheme="minorHAnsi"/>
          <w:sz w:val="22"/>
          <w:szCs w:val="22"/>
        </w:rPr>
        <w:t xml:space="preserve"> there were no zero values since </w:t>
      </w:r>
      <w:r>
        <w:rPr>
          <w:rFonts w:asciiTheme="minorHAnsi" w:hAnsiTheme="minorHAnsi" w:cstheme="minorHAnsi"/>
          <w:sz w:val="22"/>
          <w:szCs w:val="22"/>
        </w:rPr>
        <w:t>the lowest score was 1 for no or minimal effort)</w:t>
      </w:r>
    </w:p>
    <w:p w:rsidR="00C13EB1" w:rsidRPr="00AB3122" w:rsidRDefault="00234898" w:rsidP="00C13EB1">
      <w:pPr>
        <w:spacing w:before="100" w:beforeAutospacing="1" w:after="100" w:afterAutospacing="1"/>
        <w:rPr>
          <w:rFonts w:asciiTheme="minorHAnsi" w:hAnsiTheme="minorHAnsi" w:cstheme="minorHAnsi"/>
          <w:sz w:val="22"/>
          <w:szCs w:val="22"/>
        </w:rPr>
      </w:pPr>
      <w:r w:rsidRPr="00AB3122">
        <w:rPr>
          <w:rFonts w:asciiTheme="minorHAnsi" w:hAnsiTheme="minorHAnsi" w:cstheme="minorHAnsi"/>
          <w:sz w:val="22"/>
          <w:szCs w:val="22"/>
        </w:rPr>
        <w:t xml:space="preserve">Random variation, or “noise” is greatest for an individual score for a single country, and less so </w:t>
      </w:r>
      <w:r w:rsidR="00080B05">
        <w:rPr>
          <w:rFonts w:asciiTheme="minorHAnsi" w:hAnsiTheme="minorHAnsi" w:cstheme="minorHAnsi"/>
          <w:sz w:val="22"/>
          <w:szCs w:val="22"/>
        </w:rPr>
        <w:t xml:space="preserve">for </w:t>
      </w:r>
      <w:r w:rsidRPr="00AB3122">
        <w:rPr>
          <w:rFonts w:asciiTheme="minorHAnsi" w:hAnsiTheme="minorHAnsi" w:cstheme="minorHAnsi"/>
          <w:sz w:val="22"/>
          <w:szCs w:val="22"/>
        </w:rPr>
        <w:t>average</w:t>
      </w:r>
      <w:r w:rsidR="00C13EB1" w:rsidRPr="00AB3122">
        <w:rPr>
          <w:rFonts w:asciiTheme="minorHAnsi" w:hAnsiTheme="minorHAnsi" w:cstheme="minorHAnsi"/>
          <w:sz w:val="22"/>
          <w:szCs w:val="22"/>
        </w:rPr>
        <w:t xml:space="preserve">s for components, countries, or regions.  </w:t>
      </w:r>
    </w:p>
    <w:p w:rsidR="00C13EB1" w:rsidRPr="00AB3122" w:rsidRDefault="00C13EB1" w:rsidP="00C13EB1">
      <w:pPr>
        <w:spacing w:before="100" w:beforeAutospacing="1" w:after="100" w:afterAutospacing="1"/>
        <w:rPr>
          <w:rFonts w:asciiTheme="minorHAnsi" w:hAnsiTheme="minorHAnsi" w:cstheme="minorHAnsi"/>
          <w:sz w:val="22"/>
          <w:szCs w:val="22"/>
        </w:rPr>
      </w:pPr>
      <w:r w:rsidRPr="00AB3122">
        <w:rPr>
          <w:rFonts w:asciiTheme="minorHAnsi" w:hAnsiTheme="minorHAnsi" w:cstheme="minorHAnsi"/>
          <w:sz w:val="22"/>
          <w:szCs w:val="22"/>
        </w:rPr>
        <w:t>Please let us know of problems or anomalies that appear during use of the scores.</w:t>
      </w:r>
      <w:r w:rsidR="00DA1F1D" w:rsidRPr="00AB3122">
        <w:rPr>
          <w:rFonts w:asciiTheme="minorHAnsi" w:hAnsiTheme="minorHAnsi" w:cstheme="minorHAnsi"/>
          <w:sz w:val="22"/>
          <w:szCs w:val="22"/>
        </w:rPr>
        <w:t xml:space="preserve"> You can email us at </w:t>
      </w:r>
      <w:hyperlink r:id="rId4" w:history="1">
        <w:r w:rsidR="00DA1F1D" w:rsidRPr="00AB3122">
          <w:rPr>
            <w:rStyle w:val="Hyperlink"/>
            <w:rFonts w:asciiTheme="minorHAnsi" w:hAnsiTheme="minorHAnsi" w:cstheme="minorHAnsi"/>
            <w:sz w:val="22"/>
            <w:szCs w:val="22"/>
          </w:rPr>
          <w:t>track20@avenirhealth.org</w:t>
        </w:r>
      </w:hyperlink>
      <w:r w:rsidR="00DA1F1D" w:rsidRPr="00AB3122">
        <w:rPr>
          <w:rFonts w:asciiTheme="minorHAnsi" w:hAnsiTheme="minorHAnsi" w:cstheme="minorHAnsi"/>
          <w:sz w:val="22"/>
          <w:szCs w:val="22"/>
        </w:rPr>
        <w:t>.</w:t>
      </w:r>
    </w:p>
    <w:p w:rsidR="00DB3A30" w:rsidRDefault="009A60D9" w:rsidP="00DB3A30">
      <w:pPr>
        <w:rPr>
          <w:rFonts w:asciiTheme="minorHAnsi" w:hAnsiTheme="minorHAnsi" w:cstheme="minorHAnsi"/>
          <w:b/>
          <w:color w:val="1F3864" w:themeColor="accent5" w:themeShade="80"/>
          <w:sz w:val="22"/>
          <w:szCs w:val="22"/>
        </w:rPr>
      </w:pPr>
      <w:r w:rsidRPr="009A60D9">
        <w:rPr>
          <w:rFonts w:asciiTheme="minorHAnsi" w:hAnsiTheme="minorHAnsi" w:cstheme="minorHAnsi"/>
          <w:b/>
          <w:color w:val="1F3864" w:themeColor="accent5" w:themeShade="80"/>
          <w:sz w:val="22"/>
          <w:szCs w:val="22"/>
        </w:rPr>
        <w:t>Latest publication on FPE:</w:t>
      </w:r>
    </w:p>
    <w:p w:rsidR="00DB3A30" w:rsidRDefault="00AA5323" w:rsidP="00DB3A30">
      <w:pPr>
        <w:rPr>
          <w:rFonts w:asciiTheme="minorHAnsi" w:hAnsiTheme="minorHAnsi" w:cstheme="minorHAnsi"/>
          <w:b/>
          <w:color w:val="1F3864" w:themeColor="accent5" w:themeShade="80"/>
          <w:sz w:val="22"/>
          <w:szCs w:val="22"/>
        </w:rPr>
      </w:pPr>
      <w:r>
        <w:rPr>
          <w:rFonts w:asciiTheme="minorHAnsi" w:hAnsiTheme="minorHAnsi" w:cstheme="minorHAnsi"/>
          <w:sz w:val="22"/>
          <w:szCs w:val="22"/>
        </w:rPr>
        <w:t>Ross, JA and Smith, E</w:t>
      </w:r>
      <w:r w:rsidR="00C13EB1" w:rsidRPr="00AB3122">
        <w:rPr>
          <w:rFonts w:asciiTheme="minorHAnsi" w:hAnsiTheme="minorHAnsi" w:cstheme="minorHAnsi"/>
          <w:sz w:val="22"/>
          <w:szCs w:val="22"/>
        </w:rPr>
        <w:t xml:space="preserve">. “Trends in National Family Planning Programs, 1999, 2004, and 2009.” </w:t>
      </w:r>
      <w:r w:rsidR="00C13EB1" w:rsidRPr="00AB3122">
        <w:rPr>
          <w:rFonts w:asciiTheme="minorHAnsi" w:hAnsiTheme="minorHAnsi" w:cstheme="minorHAnsi"/>
          <w:i/>
          <w:sz w:val="22"/>
          <w:szCs w:val="22"/>
        </w:rPr>
        <w:t>International Perspectives on Sexual and Reproductive Health</w:t>
      </w:r>
      <w:r>
        <w:rPr>
          <w:rFonts w:asciiTheme="minorHAnsi" w:hAnsiTheme="minorHAnsi" w:cstheme="minorHAnsi"/>
          <w:sz w:val="22"/>
          <w:szCs w:val="22"/>
        </w:rPr>
        <w:t>, 201</w:t>
      </w:r>
      <w:r w:rsidR="00C13EB1" w:rsidRPr="00AB3122">
        <w:rPr>
          <w:rFonts w:asciiTheme="minorHAnsi" w:hAnsiTheme="minorHAnsi" w:cstheme="minorHAnsi"/>
          <w:sz w:val="22"/>
          <w:szCs w:val="22"/>
        </w:rPr>
        <w:t>1, 37(3):125-133</w:t>
      </w:r>
      <w:proofErr w:type="gramStart"/>
      <w:r w:rsidR="00C13EB1" w:rsidRPr="00AB3122">
        <w:rPr>
          <w:rFonts w:asciiTheme="minorHAnsi" w:hAnsiTheme="minorHAnsi" w:cstheme="minorHAnsi"/>
          <w:sz w:val="22"/>
          <w:szCs w:val="22"/>
        </w:rPr>
        <w:t xml:space="preserve">,  </w:t>
      </w:r>
      <w:proofErr w:type="spellStart"/>
      <w:r w:rsidR="00C13EB1" w:rsidRPr="00AB3122">
        <w:rPr>
          <w:rFonts w:asciiTheme="minorHAnsi" w:hAnsiTheme="minorHAnsi" w:cstheme="minorHAnsi"/>
          <w:sz w:val="22"/>
          <w:szCs w:val="22"/>
        </w:rPr>
        <w:t>doi</w:t>
      </w:r>
      <w:proofErr w:type="spellEnd"/>
      <w:proofErr w:type="gramEnd"/>
      <w:r w:rsidR="00C13EB1" w:rsidRPr="00AB3122">
        <w:rPr>
          <w:rFonts w:asciiTheme="minorHAnsi" w:hAnsiTheme="minorHAnsi" w:cstheme="minorHAnsi"/>
          <w:sz w:val="22"/>
          <w:szCs w:val="22"/>
        </w:rPr>
        <w:t>: 10.1363/3712511</w:t>
      </w:r>
    </w:p>
    <w:p w:rsidR="00AA5323" w:rsidRPr="00DB3A30" w:rsidRDefault="000B1A54" w:rsidP="00DB3A30">
      <w:pPr>
        <w:rPr>
          <w:rStyle w:val="Hyperlink"/>
          <w:rFonts w:asciiTheme="minorHAnsi" w:hAnsiTheme="minorHAnsi" w:cstheme="minorHAnsi"/>
          <w:b/>
          <w:color w:val="1F3864" w:themeColor="accent5" w:themeShade="80"/>
          <w:sz w:val="22"/>
          <w:szCs w:val="22"/>
          <w:u w:val="none"/>
        </w:rPr>
      </w:pPr>
      <w:r>
        <w:rPr>
          <w:rFonts w:asciiTheme="minorHAnsi" w:hAnsiTheme="minorHAnsi" w:cstheme="minorHAnsi"/>
          <w:sz w:val="22"/>
          <w:szCs w:val="22"/>
        </w:rPr>
        <w:t xml:space="preserve">This reference is available at: </w:t>
      </w:r>
      <w:hyperlink r:id="rId5" w:history="1">
        <w:r w:rsidRPr="000D02B4">
          <w:rPr>
            <w:rStyle w:val="Hyperlink"/>
            <w:rFonts w:asciiTheme="minorHAnsi" w:hAnsiTheme="minorHAnsi" w:cstheme="minorHAnsi"/>
            <w:sz w:val="22"/>
            <w:szCs w:val="22"/>
          </w:rPr>
          <w:t>http://www.track20.org/pages/resources/all-resources/articles</w:t>
        </w:r>
      </w:hyperlink>
    </w:p>
    <w:p w:rsidR="00E23BDE" w:rsidRPr="00DB3A30" w:rsidRDefault="00AA5323" w:rsidP="00AB3122">
      <w:pPr>
        <w:spacing w:before="100" w:beforeAutospacing="1" w:after="100" w:afterAutospacing="1"/>
        <w:rPr>
          <w:rFonts w:asciiTheme="minorHAnsi" w:hAnsiTheme="minorHAnsi" w:cstheme="minorHAnsi"/>
          <w:i/>
          <w:sz w:val="22"/>
          <w:szCs w:val="22"/>
        </w:rPr>
      </w:pPr>
      <w:r w:rsidRPr="00AA5323">
        <w:rPr>
          <w:rStyle w:val="Hyperlink"/>
          <w:rFonts w:asciiTheme="minorHAnsi" w:hAnsiTheme="minorHAnsi" w:cstheme="minorHAnsi"/>
          <w:i/>
          <w:color w:val="auto"/>
          <w:sz w:val="22"/>
          <w:szCs w:val="22"/>
          <w:u w:val="none"/>
        </w:rPr>
        <w:t xml:space="preserve">For more information on earlier FPE rounds, please see the references cited within this article </w:t>
      </w:r>
      <w:bookmarkStart w:id="0" w:name="_GoBack"/>
      <w:bookmarkEnd w:id="0"/>
    </w:p>
    <w:sectPr w:rsidR="00E23BDE" w:rsidRPr="00DB3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DE"/>
    <w:rsid w:val="00060C08"/>
    <w:rsid w:val="00080B05"/>
    <w:rsid w:val="000B1A54"/>
    <w:rsid w:val="000D301E"/>
    <w:rsid w:val="001B3953"/>
    <w:rsid w:val="00234898"/>
    <w:rsid w:val="002D18A9"/>
    <w:rsid w:val="003B5C65"/>
    <w:rsid w:val="0042781B"/>
    <w:rsid w:val="005E0F70"/>
    <w:rsid w:val="00663F80"/>
    <w:rsid w:val="009643CA"/>
    <w:rsid w:val="009A60D9"/>
    <w:rsid w:val="00A1519F"/>
    <w:rsid w:val="00AA5323"/>
    <w:rsid w:val="00AB3122"/>
    <w:rsid w:val="00BD12B4"/>
    <w:rsid w:val="00C13EB1"/>
    <w:rsid w:val="00D91120"/>
    <w:rsid w:val="00DA1F1D"/>
    <w:rsid w:val="00DB3A30"/>
    <w:rsid w:val="00DE0B46"/>
    <w:rsid w:val="00E23BDE"/>
    <w:rsid w:val="00FB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E6735-CFB2-4D45-9CE8-C7B0FC8D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BD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281354014-24102013">
    <w:name w:val="ecx281354014-24102013"/>
    <w:basedOn w:val="DefaultParagraphFont"/>
    <w:rsid w:val="00E23BDE"/>
  </w:style>
  <w:style w:type="character" w:customStyle="1" w:styleId="ecx828125611-24102013">
    <w:name w:val="ecx828125611-24102013"/>
    <w:basedOn w:val="DefaultParagraphFont"/>
    <w:rsid w:val="00E23BDE"/>
  </w:style>
  <w:style w:type="character" w:styleId="Hyperlink">
    <w:name w:val="Hyperlink"/>
    <w:basedOn w:val="DefaultParagraphFont"/>
    <w:uiPriority w:val="99"/>
    <w:unhideWhenUsed/>
    <w:rsid w:val="00DA1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460">
      <w:bodyDiv w:val="1"/>
      <w:marLeft w:val="0"/>
      <w:marRight w:val="0"/>
      <w:marTop w:val="0"/>
      <w:marBottom w:val="0"/>
      <w:divBdr>
        <w:top w:val="none" w:sz="0" w:space="0" w:color="auto"/>
        <w:left w:val="none" w:sz="0" w:space="0" w:color="auto"/>
        <w:bottom w:val="none" w:sz="0" w:space="0" w:color="auto"/>
        <w:right w:val="none" w:sz="0" w:space="0" w:color="auto"/>
      </w:divBdr>
    </w:div>
    <w:div w:id="304042338">
      <w:bodyDiv w:val="1"/>
      <w:marLeft w:val="0"/>
      <w:marRight w:val="0"/>
      <w:marTop w:val="0"/>
      <w:marBottom w:val="0"/>
      <w:divBdr>
        <w:top w:val="none" w:sz="0" w:space="0" w:color="auto"/>
        <w:left w:val="none" w:sz="0" w:space="0" w:color="auto"/>
        <w:bottom w:val="none" w:sz="0" w:space="0" w:color="auto"/>
        <w:right w:val="none" w:sz="0" w:space="0" w:color="auto"/>
      </w:divBdr>
    </w:div>
    <w:div w:id="547690977">
      <w:bodyDiv w:val="1"/>
      <w:marLeft w:val="0"/>
      <w:marRight w:val="0"/>
      <w:marTop w:val="0"/>
      <w:marBottom w:val="0"/>
      <w:divBdr>
        <w:top w:val="none" w:sz="0" w:space="0" w:color="auto"/>
        <w:left w:val="none" w:sz="0" w:space="0" w:color="auto"/>
        <w:bottom w:val="none" w:sz="0" w:space="0" w:color="auto"/>
        <w:right w:val="none" w:sz="0" w:space="0" w:color="auto"/>
      </w:divBdr>
    </w:div>
    <w:div w:id="1524049523">
      <w:bodyDiv w:val="1"/>
      <w:marLeft w:val="0"/>
      <w:marRight w:val="0"/>
      <w:marTop w:val="0"/>
      <w:marBottom w:val="0"/>
      <w:divBdr>
        <w:top w:val="none" w:sz="0" w:space="0" w:color="auto"/>
        <w:left w:val="none" w:sz="0" w:space="0" w:color="auto"/>
        <w:bottom w:val="none" w:sz="0" w:space="0" w:color="auto"/>
        <w:right w:val="none" w:sz="0" w:space="0" w:color="auto"/>
      </w:divBdr>
    </w:div>
    <w:div w:id="173069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ck20.org/pages/resources/all-resources/articles" TargetMode="External"/><Relationship Id="rId4" Type="http://schemas.openxmlformats.org/officeDocument/2006/relationships/hyperlink" Target="mailto:track20@avenir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Shipra Srihari</cp:lastModifiedBy>
  <cp:revision>2</cp:revision>
  <dcterms:created xsi:type="dcterms:W3CDTF">2015-09-04T16:02:00Z</dcterms:created>
  <dcterms:modified xsi:type="dcterms:W3CDTF">2015-09-04T16:02:00Z</dcterms:modified>
</cp:coreProperties>
</file>